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5A8" w:rsidRDefault="003E15A8" w:rsidP="003E15A8">
      <w:pPr>
        <w:pStyle w:val="NormalWeb"/>
        <w:spacing w:before="120" w:beforeAutospacing="0" w:after="120" w:afterAutospacing="0" w:line="320" w:lineRule="exact"/>
        <w:ind w:firstLine="562"/>
        <w:jc w:val="center"/>
        <w:rPr>
          <w:b/>
          <w:bCs/>
          <w:sz w:val="44"/>
          <w:szCs w:val="44"/>
        </w:rPr>
      </w:pPr>
      <w:bookmarkStart w:id="0" w:name="_Hlk93474990"/>
      <w:bookmarkStart w:id="1" w:name="muc_2_7"/>
      <w:r>
        <w:rPr>
          <w:b/>
          <w:bCs/>
          <w:sz w:val="44"/>
          <w:szCs w:val="44"/>
        </w:rPr>
        <w:t>TIN PHÁT THANH SỐ 11</w:t>
      </w:r>
    </w:p>
    <w:p w:rsidR="003E15A8" w:rsidRDefault="003E15A8" w:rsidP="003E15A8">
      <w:pPr>
        <w:pStyle w:val="NormalWeb"/>
        <w:spacing w:before="120" w:beforeAutospacing="0" w:after="120" w:afterAutospacing="0" w:line="320" w:lineRule="exact"/>
        <w:ind w:firstLine="562"/>
        <w:jc w:val="center"/>
        <w:rPr>
          <w:i/>
          <w:iCs/>
          <w:sz w:val="28"/>
          <w:szCs w:val="28"/>
        </w:rPr>
      </w:pPr>
      <w:r>
        <w:rPr>
          <w:i/>
          <w:iCs/>
          <w:sz w:val="28"/>
          <w:szCs w:val="28"/>
        </w:rPr>
        <w:t xml:space="preserve">(Kèm </w:t>
      </w:r>
      <w:proofErr w:type="gramStart"/>
      <w:r>
        <w:rPr>
          <w:i/>
          <w:iCs/>
          <w:sz w:val="28"/>
          <w:szCs w:val="28"/>
        </w:rPr>
        <w:t>theo</w:t>
      </w:r>
      <w:proofErr w:type="gramEnd"/>
      <w:r>
        <w:rPr>
          <w:i/>
          <w:iCs/>
          <w:sz w:val="28"/>
          <w:szCs w:val="28"/>
        </w:rPr>
        <w:t xml:space="preserve"> văn bản số    /STP-PBGDPL)</w:t>
      </w:r>
    </w:p>
    <w:bookmarkEnd w:id="0"/>
    <w:p w:rsidR="003E15A8" w:rsidRDefault="003E15A8" w:rsidP="003E15A8">
      <w:pPr>
        <w:pStyle w:val="NormalWeb"/>
        <w:spacing w:before="120" w:beforeAutospacing="0" w:after="120" w:afterAutospacing="0" w:line="320" w:lineRule="exact"/>
        <w:jc w:val="center"/>
        <w:rPr>
          <w:sz w:val="28"/>
          <w:szCs w:val="28"/>
        </w:rPr>
      </w:pPr>
      <w:r>
        <w:rPr>
          <w:b/>
          <w:bCs/>
          <w:sz w:val="28"/>
          <w:szCs w:val="28"/>
        </w:rPr>
        <w:t>THANH TRA, GIẢI QUYẾT TRANH CHẤP, KHIẾU NẠI, TỐ CÁO VÀ XỬ LÝ VI PHẠM PHÁP LUẬT VỀ ĐẤT ĐAI</w:t>
      </w:r>
      <w:bookmarkEnd w:id="1"/>
    </w:p>
    <w:p w:rsidR="003E15A8" w:rsidRDefault="003E15A8" w:rsidP="003E15A8">
      <w:pPr>
        <w:pStyle w:val="NormalWeb"/>
        <w:spacing w:before="120" w:beforeAutospacing="0" w:after="120" w:afterAutospacing="0" w:line="320" w:lineRule="exact"/>
        <w:ind w:firstLine="562"/>
        <w:jc w:val="both"/>
        <w:rPr>
          <w:b/>
          <w:bCs/>
          <w:sz w:val="28"/>
          <w:szCs w:val="28"/>
        </w:rPr>
      </w:pPr>
      <w:bookmarkStart w:id="2" w:name="dieu_201"/>
      <w:r>
        <w:rPr>
          <w:b/>
          <w:bCs/>
          <w:sz w:val="28"/>
          <w:szCs w:val="28"/>
        </w:rPr>
        <w:t xml:space="preserve">Hỏi: Xin cho biết quy định về Thanh tra chuyên ngành đất </w:t>
      </w:r>
      <w:proofErr w:type="gramStart"/>
      <w:r>
        <w:rPr>
          <w:b/>
          <w:bCs/>
          <w:sz w:val="28"/>
          <w:szCs w:val="28"/>
        </w:rPr>
        <w:t>đai</w:t>
      </w:r>
      <w:bookmarkEnd w:id="2"/>
      <w:proofErr w:type="gramEnd"/>
      <w:r>
        <w:rPr>
          <w:b/>
          <w:bCs/>
          <w:sz w:val="28"/>
          <w:szCs w:val="28"/>
        </w:rPr>
        <w:t>?</w:t>
      </w:r>
    </w:p>
    <w:p w:rsidR="003E15A8" w:rsidRDefault="003E15A8" w:rsidP="003E15A8">
      <w:pPr>
        <w:pStyle w:val="NormalWeb"/>
        <w:spacing w:before="120" w:beforeAutospacing="0" w:after="120" w:afterAutospacing="0" w:line="320" w:lineRule="exact"/>
        <w:ind w:firstLine="562"/>
        <w:jc w:val="both"/>
        <w:rPr>
          <w:sz w:val="28"/>
          <w:szCs w:val="28"/>
        </w:rPr>
      </w:pPr>
      <w:r>
        <w:rPr>
          <w:b/>
          <w:bCs/>
          <w:sz w:val="28"/>
          <w:szCs w:val="28"/>
        </w:rPr>
        <w:t>Trả lời:</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 xml:space="preserve">1. Thanh tra chuyên ngành đất </w:t>
      </w:r>
      <w:proofErr w:type="gramStart"/>
      <w:r>
        <w:rPr>
          <w:sz w:val="28"/>
          <w:szCs w:val="28"/>
        </w:rPr>
        <w:t>đai</w:t>
      </w:r>
      <w:proofErr w:type="gramEnd"/>
      <w:r>
        <w:rPr>
          <w:sz w:val="28"/>
          <w:szCs w:val="28"/>
        </w:rPr>
        <w:t xml:space="preserve"> là hoạt động thanh tra của cơ quan nhà nước có thẩm quyền đối với cơ quan, tổ chức, cá nhân trong việc chấp hành pháp luật về đất đai, quy định về chuyên môn, kỹ thuật, quản lý thuộc lĩnh vực đất đai.</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 xml:space="preserve">Bộ Tài nguyên và Môi trường chịu trách nhiệm chỉ đạo, tổ chức thực hiện thanh tra chuyên ngành đất </w:t>
      </w:r>
      <w:proofErr w:type="gramStart"/>
      <w:r>
        <w:rPr>
          <w:sz w:val="28"/>
          <w:szCs w:val="28"/>
        </w:rPr>
        <w:t>đai</w:t>
      </w:r>
      <w:proofErr w:type="gramEnd"/>
      <w:r>
        <w:rPr>
          <w:sz w:val="28"/>
          <w:szCs w:val="28"/>
        </w:rPr>
        <w:t xml:space="preserve"> trong cả nước.</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 xml:space="preserve">Cơ quan quản lý đất </w:t>
      </w:r>
      <w:proofErr w:type="gramStart"/>
      <w:r>
        <w:rPr>
          <w:sz w:val="28"/>
          <w:szCs w:val="28"/>
        </w:rPr>
        <w:t>đai</w:t>
      </w:r>
      <w:proofErr w:type="gramEnd"/>
      <w:r>
        <w:rPr>
          <w:sz w:val="28"/>
          <w:szCs w:val="28"/>
        </w:rPr>
        <w:t xml:space="preserve"> ở địa phương chịu trách nhiệm tổ chức thực hiện thanh tra chuyên ngành đất đai tại địa phương.</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 xml:space="preserve">2. Nội dung thanh tra chuyên ngành đất </w:t>
      </w:r>
      <w:proofErr w:type="gramStart"/>
      <w:r>
        <w:rPr>
          <w:sz w:val="28"/>
          <w:szCs w:val="28"/>
        </w:rPr>
        <w:t>đai</w:t>
      </w:r>
      <w:proofErr w:type="gramEnd"/>
      <w:r>
        <w:rPr>
          <w:sz w:val="28"/>
          <w:szCs w:val="28"/>
        </w:rPr>
        <w:t xml:space="preserve"> bao gồm:</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 xml:space="preserve">a) Thanh tra việc chấp hành pháp luật về đất </w:t>
      </w:r>
      <w:proofErr w:type="gramStart"/>
      <w:r>
        <w:rPr>
          <w:sz w:val="28"/>
          <w:szCs w:val="28"/>
        </w:rPr>
        <w:t>đai</w:t>
      </w:r>
      <w:proofErr w:type="gramEnd"/>
      <w:r>
        <w:rPr>
          <w:sz w:val="28"/>
          <w:szCs w:val="28"/>
        </w:rPr>
        <w:t xml:space="preserve"> của Ủy ban nhân dân các cấp;</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 xml:space="preserve">b) Thanh tra việc chấp hành pháp luật về đất </w:t>
      </w:r>
      <w:proofErr w:type="gramStart"/>
      <w:r>
        <w:rPr>
          <w:sz w:val="28"/>
          <w:szCs w:val="28"/>
        </w:rPr>
        <w:t>đai</w:t>
      </w:r>
      <w:proofErr w:type="gramEnd"/>
      <w:r>
        <w:rPr>
          <w:sz w:val="28"/>
          <w:szCs w:val="28"/>
        </w:rPr>
        <w:t xml:space="preserve"> của người sử dụng đất và của tổ chức, cá nhân khác có liên quan;</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 xml:space="preserve">c) Thanh tra việc chấp hành các quy định về chuyên môn, nghiệp vụ trong lĩnh vực đất </w:t>
      </w:r>
      <w:proofErr w:type="gramStart"/>
      <w:r>
        <w:rPr>
          <w:sz w:val="28"/>
          <w:szCs w:val="28"/>
        </w:rPr>
        <w:t>đai</w:t>
      </w:r>
      <w:proofErr w:type="gramEnd"/>
      <w:r>
        <w:rPr>
          <w:sz w:val="28"/>
          <w:szCs w:val="28"/>
        </w:rPr>
        <w:t>.</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 xml:space="preserve">3. Thanh tra chuyên ngành đất </w:t>
      </w:r>
      <w:proofErr w:type="gramStart"/>
      <w:r>
        <w:rPr>
          <w:sz w:val="28"/>
          <w:szCs w:val="28"/>
        </w:rPr>
        <w:t>đai</w:t>
      </w:r>
      <w:proofErr w:type="gramEnd"/>
      <w:r>
        <w:rPr>
          <w:sz w:val="28"/>
          <w:szCs w:val="28"/>
        </w:rPr>
        <w:t xml:space="preserve"> có các nhiệm vụ sau đây:</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 xml:space="preserve">a) Thanh tra việc chấp hành pháp luật của cơ quan nhà nước, người sử dụng đất trong việc quản lý và sử dụng đất </w:t>
      </w:r>
      <w:proofErr w:type="gramStart"/>
      <w:r>
        <w:rPr>
          <w:sz w:val="28"/>
          <w:szCs w:val="28"/>
        </w:rPr>
        <w:t>đai</w:t>
      </w:r>
      <w:proofErr w:type="gramEnd"/>
      <w:r>
        <w:rPr>
          <w:sz w:val="28"/>
          <w:szCs w:val="28"/>
        </w:rPr>
        <w:t>;</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 xml:space="preserve">b) Phát hiện, ngăn chặn và xử lý </w:t>
      </w:r>
      <w:proofErr w:type="gramStart"/>
      <w:r>
        <w:rPr>
          <w:sz w:val="28"/>
          <w:szCs w:val="28"/>
        </w:rPr>
        <w:t>theo</w:t>
      </w:r>
      <w:proofErr w:type="gramEnd"/>
      <w:r>
        <w:rPr>
          <w:sz w:val="28"/>
          <w:szCs w:val="28"/>
        </w:rPr>
        <w:t xml:space="preserve"> thẩm quyền hoặc kiến nghị cơ quan nhà nước có thẩm quyền xử lý vi phạm pháp luật về đất đai.</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 xml:space="preserve">4. Quyền và nghĩa vụ của trưởng đoàn thanh tra, thanh tra viên, công chức làm công tác thanh tra chuyên ngành đất </w:t>
      </w:r>
      <w:proofErr w:type="gramStart"/>
      <w:r>
        <w:rPr>
          <w:sz w:val="28"/>
          <w:szCs w:val="28"/>
        </w:rPr>
        <w:t>đai</w:t>
      </w:r>
      <w:proofErr w:type="gramEnd"/>
      <w:r>
        <w:rPr>
          <w:sz w:val="28"/>
          <w:szCs w:val="28"/>
        </w:rPr>
        <w:t>, quy trình tiến hành thanh tra chuyên ngành đất đai thực hiện theo quy định của pháp luật về thanh tra.</w:t>
      </w:r>
    </w:p>
    <w:p w:rsidR="003E15A8" w:rsidRDefault="003E15A8" w:rsidP="003E15A8">
      <w:pPr>
        <w:pStyle w:val="NormalWeb"/>
        <w:spacing w:before="120" w:beforeAutospacing="0" w:after="120" w:afterAutospacing="0" w:line="320" w:lineRule="exact"/>
        <w:ind w:firstLine="562"/>
        <w:jc w:val="both"/>
        <w:rPr>
          <w:b/>
          <w:bCs/>
          <w:sz w:val="28"/>
          <w:szCs w:val="28"/>
        </w:rPr>
      </w:pPr>
      <w:bookmarkStart w:id="3" w:name="dieu_202"/>
      <w:r>
        <w:rPr>
          <w:b/>
          <w:bCs/>
          <w:sz w:val="28"/>
          <w:szCs w:val="28"/>
        </w:rPr>
        <w:t xml:space="preserve">Hỏi: Hòa giải tranh chấp đất </w:t>
      </w:r>
      <w:proofErr w:type="gramStart"/>
      <w:r>
        <w:rPr>
          <w:b/>
          <w:bCs/>
          <w:sz w:val="28"/>
          <w:szCs w:val="28"/>
        </w:rPr>
        <w:t>đai</w:t>
      </w:r>
      <w:bookmarkEnd w:id="3"/>
      <w:proofErr w:type="gramEnd"/>
      <w:r>
        <w:rPr>
          <w:b/>
          <w:bCs/>
          <w:sz w:val="28"/>
          <w:szCs w:val="28"/>
        </w:rPr>
        <w:t xml:space="preserve"> được quy định như thế nào?</w:t>
      </w:r>
    </w:p>
    <w:p w:rsidR="003E15A8" w:rsidRDefault="003E15A8" w:rsidP="003E15A8">
      <w:pPr>
        <w:pStyle w:val="NormalWeb"/>
        <w:spacing w:before="120" w:beforeAutospacing="0" w:after="120" w:afterAutospacing="0" w:line="320" w:lineRule="exact"/>
        <w:ind w:firstLine="562"/>
        <w:jc w:val="both"/>
        <w:rPr>
          <w:sz w:val="28"/>
          <w:szCs w:val="28"/>
        </w:rPr>
      </w:pPr>
      <w:r>
        <w:rPr>
          <w:b/>
          <w:bCs/>
          <w:sz w:val="28"/>
          <w:szCs w:val="28"/>
        </w:rPr>
        <w:t>Trả lời:</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 xml:space="preserve">1. Nhà nước khuyến khích các bên tranh chấp đất </w:t>
      </w:r>
      <w:proofErr w:type="gramStart"/>
      <w:r>
        <w:rPr>
          <w:sz w:val="28"/>
          <w:szCs w:val="28"/>
        </w:rPr>
        <w:t>đai</w:t>
      </w:r>
      <w:proofErr w:type="gramEnd"/>
      <w:r>
        <w:rPr>
          <w:sz w:val="28"/>
          <w:szCs w:val="28"/>
        </w:rPr>
        <w:t xml:space="preserve"> tự hòa giải hoặc giải quyết tranh chấp đất đai thông qua hòa giải ở cơ sở.</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 xml:space="preserve">2. Tranh chấp đất </w:t>
      </w:r>
      <w:proofErr w:type="gramStart"/>
      <w:r>
        <w:rPr>
          <w:sz w:val="28"/>
          <w:szCs w:val="28"/>
        </w:rPr>
        <w:t>đai</w:t>
      </w:r>
      <w:proofErr w:type="gramEnd"/>
      <w:r>
        <w:rPr>
          <w:sz w:val="28"/>
          <w:szCs w:val="28"/>
        </w:rPr>
        <w:t xml:space="preserve"> mà các bên tranh chấp không hòa giải được thì gửi đơn đến Ủy ban nhân dân cấp xã nơi có đất tranh chấp để hòa giải.</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 xml:space="preserve">3. Chủ tịch Ủy ban nhân dân cấp xã có trách nhiệm tổ chức việc hòa giải tranh chấp đất đai tại địa phương mình; trong quá trình tổ chức thực hiện phải </w:t>
      </w:r>
      <w:r>
        <w:rPr>
          <w:sz w:val="28"/>
          <w:szCs w:val="28"/>
        </w:rPr>
        <w:lastRenderedPageBreak/>
        <w:t>phối hợp với Ủy ban Mặt trận Tổ quốc Việt Nam cấp xã và các tổ chức thành viên của Mặt trận, các tổ chức xã hội khác. Thủ tục hòa giải tranh chấp đất đai tại Ủy ban nhân cấp xã được thực hiện trong thời hạn không quá 45 ngày, kể từ ngày nhận được đơn yêu cầu giải quyết tranh chấp đất đai.</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 xml:space="preserve">4. Việc hòa giải phải được lập thành biên bản có chữ ký của các bên và có xác nhận hòa giải thành hoặc hòa giải không thành của Ủy ban nhân dân cấp xã. </w:t>
      </w:r>
      <w:proofErr w:type="gramStart"/>
      <w:r>
        <w:rPr>
          <w:sz w:val="28"/>
          <w:szCs w:val="28"/>
        </w:rPr>
        <w:t>Biên bản hòa giải được gửi đến các bên tranh chấp, lưu tại Ủy ban nhân dân cấp xã nơi có đất tranh chấp.</w:t>
      </w:r>
      <w:proofErr w:type="gramEnd"/>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5. Đối với trường hợp hòa giải thành mà có thay đổi hiện trạng về ranh giới, người sử dụng đất thì Ủy ban nhân dân cấp xã gửi biên bản hòa giải đến Phòng Tài nguyên và Môi trường đối với trường hợp tranh chấp đất đai giữa hộ gia đình, cá nhân, cộng đồng dân cư với nhau; gửi đến Sở Tài nguyên và Môi trường đối với các trường hợp khác.</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Phòng Tài nguyên và Môi trường, Sở Tài nguyên và Môi trường trình Ủy ban nhân dân cùng cấp quyết định công nhận việc thay đổi ranh giới thửa đất và cấp mới Giấy chứng nhận quyền sử dụng đất, quyền sở hữu nhà ở và tài sản khác gắn liền với đất.</w:t>
      </w:r>
    </w:p>
    <w:p w:rsidR="003E15A8" w:rsidRDefault="003E15A8" w:rsidP="003E15A8">
      <w:pPr>
        <w:pStyle w:val="NormalWeb"/>
        <w:spacing w:before="120" w:beforeAutospacing="0" w:after="120" w:afterAutospacing="0" w:line="320" w:lineRule="exact"/>
        <w:ind w:firstLine="562"/>
        <w:jc w:val="both"/>
        <w:rPr>
          <w:b/>
          <w:bCs/>
          <w:sz w:val="28"/>
          <w:szCs w:val="28"/>
        </w:rPr>
      </w:pPr>
      <w:bookmarkStart w:id="4" w:name="dieu_203"/>
      <w:r>
        <w:rPr>
          <w:b/>
          <w:bCs/>
          <w:sz w:val="28"/>
          <w:szCs w:val="28"/>
        </w:rPr>
        <w:t xml:space="preserve">Hỏi: Xin cho biết thẩm quyền giải quyết tranh chấp đất </w:t>
      </w:r>
      <w:proofErr w:type="gramStart"/>
      <w:r>
        <w:rPr>
          <w:b/>
          <w:bCs/>
          <w:sz w:val="28"/>
          <w:szCs w:val="28"/>
        </w:rPr>
        <w:t>đai</w:t>
      </w:r>
      <w:bookmarkEnd w:id="4"/>
      <w:proofErr w:type="gramEnd"/>
      <w:r>
        <w:rPr>
          <w:b/>
          <w:bCs/>
          <w:sz w:val="28"/>
          <w:szCs w:val="28"/>
        </w:rPr>
        <w:t>?</w:t>
      </w:r>
    </w:p>
    <w:p w:rsidR="003E15A8" w:rsidRDefault="003E15A8" w:rsidP="003E15A8">
      <w:pPr>
        <w:pStyle w:val="NormalWeb"/>
        <w:spacing w:before="120" w:beforeAutospacing="0" w:after="120" w:afterAutospacing="0" w:line="320" w:lineRule="exact"/>
        <w:ind w:firstLine="562"/>
        <w:jc w:val="both"/>
        <w:rPr>
          <w:sz w:val="28"/>
          <w:szCs w:val="28"/>
        </w:rPr>
      </w:pPr>
      <w:r>
        <w:rPr>
          <w:b/>
          <w:bCs/>
          <w:sz w:val="28"/>
          <w:szCs w:val="28"/>
        </w:rPr>
        <w:t>Trả lời:</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 xml:space="preserve">Tranh chấp đất </w:t>
      </w:r>
      <w:proofErr w:type="gramStart"/>
      <w:r>
        <w:rPr>
          <w:sz w:val="28"/>
          <w:szCs w:val="28"/>
        </w:rPr>
        <w:t>đai</w:t>
      </w:r>
      <w:proofErr w:type="gramEnd"/>
      <w:r>
        <w:rPr>
          <w:sz w:val="28"/>
          <w:szCs w:val="28"/>
        </w:rPr>
        <w:t xml:space="preserve"> đã được hòa giải tại Ủy ban nhân dân cấp xã mà không thành thì được giải quyết như sau:</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1. Tranh chấp đất đai mà đương sự có Giấy chứng nhận hoặc có một trong các loại giấy tờ quy định tại Điều 100 của Luật Đất đai năm 2013 và tranh chấp về tài sản gắn liền với đất thì do Tòa án nhân dân giải quyết;</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2. Tranh chấp đất đai mà đương sự không có Giấy chứng nhận hoặc không có một trong các loại giấy tờ quy định tại Điều 100 của Luật Đất đai năm 2013 thì đương sự chỉ được lựa chọn một trong hai hình thức giải quyết tranh chấp đất đai theo quy định sau đây:</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 xml:space="preserve">a) Nộp </w:t>
      </w:r>
      <w:proofErr w:type="gramStart"/>
      <w:r>
        <w:rPr>
          <w:sz w:val="28"/>
          <w:szCs w:val="28"/>
        </w:rPr>
        <w:t>đơn</w:t>
      </w:r>
      <w:proofErr w:type="gramEnd"/>
      <w:r>
        <w:rPr>
          <w:sz w:val="28"/>
          <w:szCs w:val="28"/>
        </w:rPr>
        <w:t xml:space="preserve"> yêu cầu giải quyết tranh chấp tại Ủy ban nhân dân cấp có thẩm quyền;</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 xml:space="preserve">b) Khởi kiện tại Tòa án nhân dân có thẩm quyền </w:t>
      </w:r>
      <w:proofErr w:type="gramStart"/>
      <w:r>
        <w:rPr>
          <w:sz w:val="28"/>
          <w:szCs w:val="28"/>
        </w:rPr>
        <w:t>theo</w:t>
      </w:r>
      <w:proofErr w:type="gramEnd"/>
      <w:r>
        <w:rPr>
          <w:sz w:val="28"/>
          <w:szCs w:val="28"/>
        </w:rPr>
        <w:t xml:space="preserve"> quy định của pháp luật về tố tụng dân sự;</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 xml:space="preserve">3. Trường hợp đương sự lựa chọn giải quyết tranh chấp tại Ủy ban nhân dân cấp có thẩm quyền thì việc giải quyết tranh chấp đất </w:t>
      </w:r>
      <w:proofErr w:type="gramStart"/>
      <w:r>
        <w:rPr>
          <w:sz w:val="28"/>
          <w:szCs w:val="28"/>
        </w:rPr>
        <w:t>đai</w:t>
      </w:r>
      <w:proofErr w:type="gramEnd"/>
      <w:r>
        <w:rPr>
          <w:sz w:val="28"/>
          <w:szCs w:val="28"/>
        </w:rPr>
        <w:t xml:space="preserve"> được thực hiện như sau:</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a) Trường hợp tranh chấp giữa hộ gia đình, cá nhân, cộng đồng dân cư với nhau thì Chủ tịch Ủy ban nhân dân cấp huyện giải quyết; nếu không đồng ý với quyết định giải quyết thì có quyền khiếu nại đến Chủ tịch Ủy ban nhân dân cấp tỉnh hoặc khởi kiện tại Tòa án nhân dân theo quy định của pháp luật về tố tụng hành chính;</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lastRenderedPageBreak/>
        <w:t>b) Trường hợp tranh chấp mà một bên tranh chấp là tổ chức, cơ sở tôn giáo, người Việt Nam định cư ở nước ngoài, doanh nghiệp có vốn đầu tư nước ngoài thì Chủ tịch Ủy ban nhân dân cấp tỉnh giải quyết; nếu không đồng ý với quyết định giải quyết thì có quyền khiếu nại đến Bộ trưởng Bộ Tài nguyên và Môi trường hoặc khởi kiện tại Tòa án nhân dân theo quy định của pháp luật về tố tụng hành chính;</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 xml:space="preserve">4. Người có thẩm quyền giải quyết tranh chấp đất </w:t>
      </w:r>
      <w:proofErr w:type="gramStart"/>
      <w:r>
        <w:rPr>
          <w:sz w:val="28"/>
          <w:szCs w:val="28"/>
        </w:rPr>
        <w:t>đai</w:t>
      </w:r>
      <w:proofErr w:type="gramEnd"/>
      <w:r>
        <w:rPr>
          <w:sz w:val="28"/>
          <w:szCs w:val="28"/>
        </w:rPr>
        <w:t xml:space="preserve"> phải ra quyết định giải quyết tranh chấp. </w:t>
      </w:r>
      <w:proofErr w:type="gramStart"/>
      <w:r>
        <w:rPr>
          <w:sz w:val="28"/>
          <w:szCs w:val="28"/>
        </w:rPr>
        <w:t>Quyết định giải quyết tranh chấp có hiệu lực thi hành phải được các bên tranh chấp nghiêm chỉnh chấp hành.</w:t>
      </w:r>
      <w:proofErr w:type="gramEnd"/>
      <w:r>
        <w:rPr>
          <w:sz w:val="28"/>
          <w:szCs w:val="28"/>
        </w:rPr>
        <w:t xml:space="preserve"> </w:t>
      </w:r>
      <w:proofErr w:type="gramStart"/>
      <w:r>
        <w:rPr>
          <w:sz w:val="28"/>
          <w:szCs w:val="28"/>
        </w:rPr>
        <w:t>Trường hợp các bên không chấp hành sẽ bị cưỡng chế thi hành.</w:t>
      </w:r>
      <w:proofErr w:type="gramEnd"/>
    </w:p>
    <w:p w:rsidR="003E15A8" w:rsidRDefault="003E15A8" w:rsidP="003E15A8">
      <w:pPr>
        <w:pStyle w:val="NormalWeb"/>
        <w:spacing w:before="120" w:beforeAutospacing="0" w:after="120" w:afterAutospacing="0" w:line="320" w:lineRule="exact"/>
        <w:ind w:firstLine="562"/>
        <w:jc w:val="both"/>
        <w:rPr>
          <w:b/>
          <w:bCs/>
          <w:sz w:val="28"/>
          <w:szCs w:val="28"/>
        </w:rPr>
      </w:pPr>
      <w:bookmarkStart w:id="5" w:name="dieu_204"/>
      <w:r>
        <w:rPr>
          <w:b/>
          <w:bCs/>
          <w:sz w:val="28"/>
          <w:szCs w:val="28"/>
        </w:rPr>
        <w:t xml:space="preserve">Hỏi: Giải quyết khiếu nại, khiếu kiện về đất </w:t>
      </w:r>
      <w:proofErr w:type="gramStart"/>
      <w:r>
        <w:rPr>
          <w:b/>
          <w:bCs/>
          <w:sz w:val="28"/>
          <w:szCs w:val="28"/>
        </w:rPr>
        <w:t>đai</w:t>
      </w:r>
      <w:bookmarkEnd w:id="5"/>
      <w:proofErr w:type="gramEnd"/>
      <w:r>
        <w:rPr>
          <w:b/>
          <w:bCs/>
          <w:sz w:val="28"/>
          <w:szCs w:val="28"/>
        </w:rPr>
        <w:t>?</w:t>
      </w:r>
    </w:p>
    <w:p w:rsidR="003E15A8" w:rsidRDefault="003E15A8" w:rsidP="003E15A8">
      <w:pPr>
        <w:pStyle w:val="NormalWeb"/>
        <w:spacing w:before="120" w:beforeAutospacing="0" w:after="120" w:afterAutospacing="0" w:line="320" w:lineRule="exact"/>
        <w:ind w:firstLine="562"/>
        <w:jc w:val="both"/>
        <w:rPr>
          <w:sz w:val="28"/>
          <w:szCs w:val="28"/>
        </w:rPr>
      </w:pPr>
      <w:r>
        <w:rPr>
          <w:b/>
          <w:bCs/>
          <w:sz w:val="28"/>
          <w:szCs w:val="28"/>
        </w:rPr>
        <w:t>Trả lời:</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 xml:space="preserve">1. Người sử dụng đất, người có quyền lợi và nghĩa vụ liên quan đến sử dụng đất có quyền khiếu nại, khởi kiện quyết định hành chính hoặc hành </w:t>
      </w:r>
      <w:proofErr w:type="gramStart"/>
      <w:r>
        <w:rPr>
          <w:sz w:val="28"/>
          <w:szCs w:val="28"/>
        </w:rPr>
        <w:t>vi</w:t>
      </w:r>
      <w:proofErr w:type="gramEnd"/>
      <w:r>
        <w:rPr>
          <w:sz w:val="28"/>
          <w:szCs w:val="28"/>
        </w:rPr>
        <w:t xml:space="preserve"> hành chính về quản lý đất đai.</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 xml:space="preserve">2. Trình tự, thủ tục giải quyết khiếu nại quyết định hành chính, hành </w:t>
      </w:r>
      <w:proofErr w:type="gramStart"/>
      <w:r>
        <w:rPr>
          <w:sz w:val="28"/>
          <w:szCs w:val="28"/>
        </w:rPr>
        <w:t>vi</w:t>
      </w:r>
      <w:proofErr w:type="gramEnd"/>
      <w:r>
        <w:rPr>
          <w:sz w:val="28"/>
          <w:szCs w:val="28"/>
        </w:rPr>
        <w:t xml:space="preserve"> hành chính về đất đai thực hiện theo quy định của pháp luật về khiếu nại. Trình tự, thủ tục giải quyết khiếu kiện quyết định hành chính, hành </w:t>
      </w:r>
      <w:proofErr w:type="gramStart"/>
      <w:r>
        <w:rPr>
          <w:sz w:val="28"/>
          <w:szCs w:val="28"/>
        </w:rPr>
        <w:t>vi</w:t>
      </w:r>
      <w:proofErr w:type="gramEnd"/>
      <w:r>
        <w:rPr>
          <w:sz w:val="28"/>
          <w:szCs w:val="28"/>
        </w:rPr>
        <w:t xml:space="preserve"> hành chính về đất đai thực hiện theo quy định của pháp luật về tố tụng hành chính.</w:t>
      </w:r>
    </w:p>
    <w:p w:rsidR="003E15A8" w:rsidRDefault="003E15A8" w:rsidP="003E15A8">
      <w:pPr>
        <w:pStyle w:val="NormalWeb"/>
        <w:spacing w:before="120" w:beforeAutospacing="0" w:after="120" w:afterAutospacing="0" w:line="320" w:lineRule="exact"/>
        <w:ind w:firstLine="562"/>
        <w:jc w:val="both"/>
        <w:rPr>
          <w:b/>
          <w:bCs/>
          <w:sz w:val="28"/>
          <w:szCs w:val="28"/>
        </w:rPr>
      </w:pPr>
      <w:bookmarkStart w:id="6" w:name="dieu_205"/>
      <w:r>
        <w:rPr>
          <w:b/>
          <w:bCs/>
          <w:sz w:val="28"/>
          <w:szCs w:val="28"/>
        </w:rPr>
        <w:t xml:space="preserve">Hỏi: Xin cho biết quy định về giải quyết tố cáo về đất </w:t>
      </w:r>
      <w:proofErr w:type="gramStart"/>
      <w:r>
        <w:rPr>
          <w:b/>
          <w:bCs/>
          <w:sz w:val="28"/>
          <w:szCs w:val="28"/>
        </w:rPr>
        <w:t>đai</w:t>
      </w:r>
      <w:bookmarkEnd w:id="6"/>
      <w:proofErr w:type="gramEnd"/>
      <w:r>
        <w:rPr>
          <w:b/>
          <w:bCs/>
          <w:sz w:val="28"/>
          <w:szCs w:val="28"/>
        </w:rPr>
        <w:t>?</w:t>
      </w:r>
    </w:p>
    <w:p w:rsidR="003E15A8" w:rsidRDefault="003E15A8" w:rsidP="003E15A8">
      <w:pPr>
        <w:pStyle w:val="NormalWeb"/>
        <w:spacing w:before="120" w:beforeAutospacing="0" w:after="120" w:afterAutospacing="0" w:line="320" w:lineRule="exact"/>
        <w:ind w:firstLine="562"/>
        <w:jc w:val="both"/>
        <w:rPr>
          <w:sz w:val="28"/>
          <w:szCs w:val="28"/>
        </w:rPr>
      </w:pPr>
      <w:r>
        <w:rPr>
          <w:b/>
          <w:bCs/>
          <w:sz w:val="28"/>
          <w:szCs w:val="28"/>
        </w:rPr>
        <w:t>Trả lời:</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 xml:space="preserve">1. Cá nhân có quyền tố cáo </w:t>
      </w:r>
      <w:proofErr w:type="gramStart"/>
      <w:r>
        <w:rPr>
          <w:sz w:val="28"/>
          <w:szCs w:val="28"/>
        </w:rPr>
        <w:t>vi</w:t>
      </w:r>
      <w:proofErr w:type="gramEnd"/>
      <w:r>
        <w:rPr>
          <w:sz w:val="28"/>
          <w:szCs w:val="28"/>
        </w:rPr>
        <w:t xml:space="preserve"> phạm pháp luật về quản lý và sử dụng đất đai.</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 xml:space="preserve">2. Việc giải quyết tố cáo </w:t>
      </w:r>
      <w:proofErr w:type="gramStart"/>
      <w:r>
        <w:rPr>
          <w:sz w:val="28"/>
          <w:szCs w:val="28"/>
        </w:rPr>
        <w:t>vi</w:t>
      </w:r>
      <w:proofErr w:type="gramEnd"/>
      <w:r>
        <w:rPr>
          <w:sz w:val="28"/>
          <w:szCs w:val="28"/>
        </w:rPr>
        <w:t xml:space="preserve"> phạm pháp luật về quản lý và sử dụng đất đai thực hiện theo quy định của pháp luật về tố cáo.</w:t>
      </w:r>
    </w:p>
    <w:p w:rsidR="003E15A8" w:rsidRDefault="003E15A8" w:rsidP="003E15A8">
      <w:pPr>
        <w:pStyle w:val="NormalWeb"/>
        <w:spacing w:before="120" w:beforeAutospacing="0" w:after="120" w:afterAutospacing="0" w:line="320" w:lineRule="exact"/>
        <w:ind w:firstLine="562"/>
        <w:jc w:val="both"/>
        <w:rPr>
          <w:b/>
          <w:bCs/>
          <w:sz w:val="28"/>
          <w:szCs w:val="28"/>
        </w:rPr>
      </w:pPr>
      <w:bookmarkStart w:id="7" w:name="dieu_206"/>
      <w:r>
        <w:rPr>
          <w:b/>
          <w:bCs/>
          <w:sz w:val="28"/>
          <w:szCs w:val="28"/>
        </w:rPr>
        <w:t xml:space="preserve">Hỏi: Xử lý đối với người có hành </w:t>
      </w:r>
      <w:proofErr w:type="gramStart"/>
      <w:r>
        <w:rPr>
          <w:b/>
          <w:bCs/>
          <w:sz w:val="28"/>
          <w:szCs w:val="28"/>
        </w:rPr>
        <w:t>vi</w:t>
      </w:r>
      <w:proofErr w:type="gramEnd"/>
      <w:r>
        <w:rPr>
          <w:b/>
          <w:bCs/>
          <w:sz w:val="28"/>
          <w:szCs w:val="28"/>
        </w:rPr>
        <w:t xml:space="preserve"> vi phạm pháp luật về đất đai</w:t>
      </w:r>
      <w:bookmarkEnd w:id="7"/>
      <w:r>
        <w:rPr>
          <w:b/>
          <w:bCs/>
          <w:sz w:val="28"/>
          <w:szCs w:val="28"/>
        </w:rPr>
        <w:t xml:space="preserve"> được quy định như thế nào?</w:t>
      </w:r>
    </w:p>
    <w:p w:rsidR="003E15A8" w:rsidRDefault="003E15A8" w:rsidP="003E15A8">
      <w:pPr>
        <w:pStyle w:val="NormalWeb"/>
        <w:spacing w:before="120" w:beforeAutospacing="0" w:after="120" w:afterAutospacing="0" w:line="320" w:lineRule="exact"/>
        <w:ind w:firstLine="562"/>
        <w:jc w:val="both"/>
        <w:rPr>
          <w:sz w:val="28"/>
          <w:szCs w:val="28"/>
        </w:rPr>
      </w:pPr>
      <w:r>
        <w:rPr>
          <w:b/>
          <w:bCs/>
          <w:sz w:val="28"/>
          <w:szCs w:val="28"/>
        </w:rPr>
        <w:t>Trả lời:</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 xml:space="preserve">1. Người có hành </w:t>
      </w:r>
      <w:proofErr w:type="gramStart"/>
      <w:r>
        <w:rPr>
          <w:sz w:val="28"/>
          <w:szCs w:val="28"/>
        </w:rPr>
        <w:t>vi</w:t>
      </w:r>
      <w:proofErr w:type="gramEnd"/>
      <w:r>
        <w:rPr>
          <w:sz w:val="28"/>
          <w:szCs w:val="28"/>
        </w:rPr>
        <w:t xml:space="preserve"> vi phạm pháp luật về đất đai thì tùy theo tính chất, mức độ vi phạm mà bị xử lý hành chính hoặc bị truy cứu trách nhiệm hình sự theo quy định của pháp luật.</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 xml:space="preserve">2. Người có hành </w:t>
      </w:r>
      <w:proofErr w:type="gramStart"/>
      <w:r>
        <w:rPr>
          <w:sz w:val="28"/>
          <w:szCs w:val="28"/>
        </w:rPr>
        <w:t>vi</w:t>
      </w:r>
      <w:proofErr w:type="gramEnd"/>
      <w:r>
        <w:rPr>
          <w:sz w:val="28"/>
          <w:szCs w:val="28"/>
        </w:rPr>
        <w:t xml:space="preserve"> vi phạm pháp luật về đất đai mà gây thiệt hại cho Nhà nước, cho người khác, ngoài việc bị xử lý theo quy định của pháp luật còn phải bồi thường theo mức thiệt hại thực tế cho Nhà nước hoặc cho người bị thiệt hại.</w:t>
      </w:r>
    </w:p>
    <w:p w:rsidR="003E15A8" w:rsidRDefault="003E15A8" w:rsidP="003E15A8">
      <w:pPr>
        <w:pStyle w:val="NormalWeb"/>
        <w:spacing w:before="120" w:beforeAutospacing="0" w:after="120" w:afterAutospacing="0" w:line="320" w:lineRule="exact"/>
        <w:ind w:firstLine="562"/>
        <w:jc w:val="both"/>
        <w:rPr>
          <w:b/>
          <w:bCs/>
          <w:sz w:val="28"/>
          <w:szCs w:val="28"/>
        </w:rPr>
      </w:pPr>
      <w:bookmarkStart w:id="8" w:name="dieu_207"/>
      <w:r>
        <w:rPr>
          <w:b/>
          <w:bCs/>
          <w:sz w:val="28"/>
          <w:szCs w:val="28"/>
        </w:rPr>
        <w:t xml:space="preserve">Hỏi: Xin cho biết quy định về xử lý đối với người có hành </w:t>
      </w:r>
      <w:proofErr w:type="gramStart"/>
      <w:r>
        <w:rPr>
          <w:b/>
          <w:bCs/>
          <w:sz w:val="28"/>
          <w:szCs w:val="28"/>
        </w:rPr>
        <w:t>vi</w:t>
      </w:r>
      <w:proofErr w:type="gramEnd"/>
      <w:r>
        <w:rPr>
          <w:b/>
          <w:bCs/>
          <w:sz w:val="28"/>
          <w:szCs w:val="28"/>
        </w:rPr>
        <w:t xml:space="preserve"> vi phạm pháp luật về đất đai khi thi hành công vụ trong lĩnh vực đất đai</w:t>
      </w:r>
      <w:bookmarkEnd w:id="8"/>
      <w:r>
        <w:rPr>
          <w:b/>
          <w:bCs/>
          <w:sz w:val="28"/>
          <w:szCs w:val="28"/>
        </w:rPr>
        <w:t>?</w:t>
      </w:r>
    </w:p>
    <w:p w:rsidR="003E15A8" w:rsidRDefault="003E15A8" w:rsidP="003E15A8">
      <w:pPr>
        <w:pStyle w:val="NormalWeb"/>
        <w:spacing w:before="120" w:beforeAutospacing="0" w:after="120" w:afterAutospacing="0" w:line="320" w:lineRule="exact"/>
        <w:ind w:firstLine="562"/>
        <w:jc w:val="both"/>
        <w:rPr>
          <w:sz w:val="28"/>
          <w:szCs w:val="28"/>
        </w:rPr>
      </w:pPr>
      <w:r>
        <w:rPr>
          <w:b/>
          <w:bCs/>
          <w:sz w:val="28"/>
          <w:szCs w:val="28"/>
        </w:rPr>
        <w:t>Trả lời:</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lastRenderedPageBreak/>
        <w:t xml:space="preserve">1. Người có hành </w:t>
      </w:r>
      <w:proofErr w:type="gramStart"/>
      <w:r>
        <w:rPr>
          <w:sz w:val="28"/>
          <w:szCs w:val="28"/>
        </w:rPr>
        <w:t>vi</w:t>
      </w:r>
      <w:proofErr w:type="gramEnd"/>
      <w:r>
        <w:rPr>
          <w:sz w:val="28"/>
          <w:szCs w:val="28"/>
        </w:rPr>
        <w:t xml:space="preserve"> vi phạm pháp luật về đất đai khi thi hành công vụ thì tùy theo tính chất, mức độ vi phạm mà bị xử lý kỷ luật hoặc bị truy cứu trách nhiệm hình sự theo quy định của pháp luật đối với các hành vi vi phạm sau đây:</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a) Lợi dụng chức vụ, quyền hạn làm trái với quy định của pháp luật trong giao đất, cho thuê đất, chuyển mục đích sử dụng đất, thu hồi đất, bồi thường, hỗ trợ, tái định cư, chuyển quyền sử dụng đất, thực hiện quy hoạch, kế hoạch sử dụng đất, xác định nghĩa vụ tài chính về đất đai, quản lý hồ sơ địa chính, ra quyết định hành chính trong quản lý đất đai;</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 xml:space="preserve">b) Thiếu trách nhiệm trong quản lý để xảy ra </w:t>
      </w:r>
      <w:proofErr w:type="gramStart"/>
      <w:r>
        <w:rPr>
          <w:sz w:val="28"/>
          <w:szCs w:val="28"/>
        </w:rPr>
        <w:t>vi</w:t>
      </w:r>
      <w:proofErr w:type="gramEnd"/>
      <w:r>
        <w:rPr>
          <w:sz w:val="28"/>
          <w:szCs w:val="28"/>
        </w:rPr>
        <w:t xml:space="preserve"> phạm pháp luật về đất đai hoặc có hành vi khác gây thiệt hại đến tài nguyên đất đai, quyền và nghĩa vụ của người sử dụng đất;</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c) Vi phạm quy định về lấy ý kiến, công bố, công khai thông tin; vi phạm quy định trình tự, thủ tục hành chính; vi phạm quy định về báo cáo trong quản lý đất đai.</w:t>
      </w:r>
    </w:p>
    <w:p w:rsidR="003E15A8" w:rsidRDefault="003E15A8" w:rsidP="003E15A8">
      <w:pPr>
        <w:pStyle w:val="NormalWeb"/>
        <w:spacing w:before="120" w:beforeAutospacing="0" w:after="120" w:afterAutospacing="0" w:line="320" w:lineRule="exact"/>
        <w:ind w:firstLine="562"/>
        <w:jc w:val="both"/>
        <w:rPr>
          <w:b/>
          <w:bCs/>
          <w:sz w:val="28"/>
          <w:szCs w:val="28"/>
        </w:rPr>
      </w:pPr>
      <w:bookmarkStart w:id="9" w:name="dieu_208"/>
      <w:r>
        <w:rPr>
          <w:b/>
          <w:bCs/>
          <w:sz w:val="28"/>
          <w:szCs w:val="28"/>
        </w:rPr>
        <w:t xml:space="preserve">Hỏi: Trách nhiệm của Chủ tịch Ủy ban nhân dân các cấp trong việc phát hiện, ngăn chặn và xử lý </w:t>
      </w:r>
      <w:proofErr w:type="gramStart"/>
      <w:r>
        <w:rPr>
          <w:b/>
          <w:bCs/>
          <w:sz w:val="28"/>
          <w:szCs w:val="28"/>
        </w:rPr>
        <w:t>vi</w:t>
      </w:r>
      <w:proofErr w:type="gramEnd"/>
      <w:r>
        <w:rPr>
          <w:b/>
          <w:bCs/>
          <w:sz w:val="28"/>
          <w:szCs w:val="28"/>
        </w:rPr>
        <w:t xml:space="preserve"> phạm pháp luật về quản lý và sử dụng đất đai</w:t>
      </w:r>
      <w:bookmarkEnd w:id="9"/>
      <w:r>
        <w:rPr>
          <w:b/>
          <w:bCs/>
          <w:sz w:val="28"/>
          <w:szCs w:val="28"/>
        </w:rPr>
        <w:t>?</w:t>
      </w:r>
    </w:p>
    <w:p w:rsidR="003E15A8" w:rsidRDefault="003E15A8" w:rsidP="003E15A8">
      <w:pPr>
        <w:pStyle w:val="NormalWeb"/>
        <w:spacing w:before="120" w:beforeAutospacing="0" w:after="120" w:afterAutospacing="0" w:line="320" w:lineRule="exact"/>
        <w:ind w:firstLine="562"/>
        <w:jc w:val="both"/>
        <w:rPr>
          <w:sz w:val="28"/>
          <w:szCs w:val="28"/>
        </w:rPr>
      </w:pPr>
      <w:r>
        <w:rPr>
          <w:b/>
          <w:bCs/>
          <w:sz w:val="28"/>
          <w:szCs w:val="28"/>
        </w:rPr>
        <w:t>Trả lời:</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 xml:space="preserve">1. Chủ tịch Ủy ban nhân dân các cấp có trách nhiệm phát hiện, ngăn chặn và xử lý kịp thời những </w:t>
      </w:r>
      <w:proofErr w:type="gramStart"/>
      <w:r>
        <w:rPr>
          <w:sz w:val="28"/>
          <w:szCs w:val="28"/>
        </w:rPr>
        <w:t>vi</w:t>
      </w:r>
      <w:proofErr w:type="gramEnd"/>
      <w:r>
        <w:rPr>
          <w:sz w:val="28"/>
          <w:szCs w:val="28"/>
        </w:rPr>
        <w:t xml:space="preserve"> phạm pháp luật về quản lý và sử dụng đất đai tại địa phương.</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2. Chủ tịch Ủy ban nhân dân cấp xã có trách nhiệm phát hiện, ngăn chặn và xử lý kịp thời việc chuyển quyền sử dụng đất trái phép, chuyển mục đích sử dụng đất trái phép; phát hiện, áp dụng biện pháp ngăn chặn và xử lý kịp thời việc xây dựng các công trình trên đất lấn, chiếm, đất sử dụng không đúng mục đích ở địa phương và buộc người có hành vi vi phạm khôi phục lại tình trạng của đất trước khi vi phạm.</w:t>
      </w:r>
    </w:p>
    <w:p w:rsidR="003E15A8" w:rsidRDefault="003E15A8" w:rsidP="003E15A8">
      <w:pPr>
        <w:pStyle w:val="NormalWeb"/>
        <w:spacing w:before="120" w:beforeAutospacing="0" w:after="120" w:afterAutospacing="0" w:line="320" w:lineRule="exact"/>
        <w:ind w:firstLine="562"/>
        <w:jc w:val="both"/>
        <w:rPr>
          <w:b/>
          <w:bCs/>
          <w:sz w:val="28"/>
          <w:szCs w:val="28"/>
        </w:rPr>
      </w:pPr>
      <w:bookmarkStart w:id="10" w:name="dieu_209"/>
      <w:r>
        <w:rPr>
          <w:b/>
          <w:bCs/>
          <w:sz w:val="28"/>
          <w:szCs w:val="28"/>
        </w:rPr>
        <w:t xml:space="preserve">Hỏi: Tiếp nhận và xử lý trách nhiệm của thủ trưởng, công chức, viên chức thuộc cơ quan quản lý đất </w:t>
      </w:r>
      <w:proofErr w:type="gramStart"/>
      <w:r>
        <w:rPr>
          <w:b/>
          <w:bCs/>
          <w:sz w:val="28"/>
          <w:szCs w:val="28"/>
        </w:rPr>
        <w:t>đai</w:t>
      </w:r>
      <w:proofErr w:type="gramEnd"/>
      <w:r>
        <w:rPr>
          <w:b/>
          <w:bCs/>
          <w:sz w:val="28"/>
          <w:szCs w:val="28"/>
        </w:rPr>
        <w:t xml:space="preserve"> các cấp và công chức địa chính cấp xã trong việc vi phạm trình tự thực hiện các thủ tục hành chính</w:t>
      </w:r>
      <w:bookmarkEnd w:id="10"/>
      <w:r>
        <w:rPr>
          <w:b/>
          <w:bCs/>
          <w:sz w:val="28"/>
          <w:szCs w:val="28"/>
        </w:rPr>
        <w:t xml:space="preserve"> được quy định như thế nào?</w:t>
      </w:r>
    </w:p>
    <w:p w:rsidR="003E15A8" w:rsidRDefault="003E15A8" w:rsidP="003E15A8">
      <w:pPr>
        <w:pStyle w:val="NormalWeb"/>
        <w:spacing w:before="120" w:beforeAutospacing="0" w:after="120" w:afterAutospacing="0" w:line="320" w:lineRule="exact"/>
        <w:ind w:firstLine="562"/>
        <w:jc w:val="both"/>
        <w:rPr>
          <w:sz w:val="28"/>
          <w:szCs w:val="28"/>
        </w:rPr>
      </w:pPr>
      <w:r>
        <w:rPr>
          <w:b/>
          <w:bCs/>
          <w:sz w:val="28"/>
          <w:szCs w:val="28"/>
        </w:rPr>
        <w:t>Trả lời:</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1. Tổ chức, cá nhân khi phát hiện công chức, viên chức thuộc cơ quan quản lý đất đai các cấp, công chức địa chính xã, phường, thị trấn vi phạm các quy định về trình tự, thủ tục, thời hạn đối với việc giao đất, cho thuê đất, cho phép chuyển mục đích sử dụng đất, thu hồi đất, làm thủ tục thực hiện quyền của người sử dụng đất, cấp Giấy chứng nhận thì có quyền gửi đơn kiến nghị đến người có thẩm quyền theo quy định sau đây:</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 xml:space="preserve">a) Đối với </w:t>
      </w:r>
      <w:proofErr w:type="gramStart"/>
      <w:r>
        <w:rPr>
          <w:sz w:val="28"/>
          <w:szCs w:val="28"/>
        </w:rPr>
        <w:t>vi</w:t>
      </w:r>
      <w:proofErr w:type="gramEnd"/>
      <w:r>
        <w:rPr>
          <w:sz w:val="28"/>
          <w:szCs w:val="28"/>
        </w:rPr>
        <w:t xml:space="preserve"> phạm của công chức địa chính xã, phường, thị trấn thì gửi kiến nghị đến Chủ tịch Ủy ban nhân dân cấp xã;</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lastRenderedPageBreak/>
        <w:t xml:space="preserve">b) Đối với những </w:t>
      </w:r>
      <w:proofErr w:type="gramStart"/>
      <w:r>
        <w:rPr>
          <w:sz w:val="28"/>
          <w:szCs w:val="28"/>
        </w:rPr>
        <w:t>vi</w:t>
      </w:r>
      <w:proofErr w:type="gramEnd"/>
      <w:r>
        <w:rPr>
          <w:sz w:val="28"/>
          <w:szCs w:val="28"/>
        </w:rPr>
        <w:t xml:space="preserve"> phạm của công chức, viên chức thuộc cơ quan quản lý đất đai cấp nào thì gửi kiến nghị đến thủ trưởng cơ quan quản lý đất đai cấp đó;</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 xml:space="preserve">c) Đối với </w:t>
      </w:r>
      <w:proofErr w:type="gramStart"/>
      <w:r>
        <w:rPr>
          <w:sz w:val="28"/>
          <w:szCs w:val="28"/>
        </w:rPr>
        <w:t>vi</w:t>
      </w:r>
      <w:proofErr w:type="gramEnd"/>
      <w:r>
        <w:rPr>
          <w:sz w:val="28"/>
          <w:szCs w:val="28"/>
        </w:rPr>
        <w:t xml:space="preserve"> phạm của thủ trưởng cơ quan quản lý đất đai thì gửi kiến nghị đến Chủ tịch Ủy ban nhân dân cùng cấp.</w:t>
      </w:r>
    </w:p>
    <w:p w:rsidR="003E15A8" w:rsidRDefault="003E15A8" w:rsidP="003E15A8">
      <w:pPr>
        <w:pStyle w:val="NormalWeb"/>
        <w:spacing w:before="120" w:beforeAutospacing="0" w:after="120" w:afterAutospacing="0" w:line="320" w:lineRule="exact"/>
        <w:ind w:firstLine="562"/>
        <w:jc w:val="both"/>
        <w:rPr>
          <w:sz w:val="28"/>
          <w:szCs w:val="28"/>
        </w:rPr>
      </w:pPr>
      <w:r>
        <w:rPr>
          <w:sz w:val="28"/>
          <w:szCs w:val="28"/>
        </w:rPr>
        <w:t>2. Trong thời hạn không quá 30 ngày, kể từ ngày nhận được đơn kiến nghị, Chủ tịch Ủy ban nhân dân hoặc thủ trưởng cơ quan quản lý đất đai có trách nhiệm xem xét, giải quyết và thông báo cho người có kiến nghị biết./.</w:t>
      </w:r>
    </w:p>
    <w:p w:rsidR="003E15A8" w:rsidRDefault="003E15A8" w:rsidP="003E15A8">
      <w:pPr>
        <w:pStyle w:val="NormalWeb"/>
        <w:spacing w:before="120" w:beforeAutospacing="0" w:after="120" w:afterAutospacing="0" w:line="320" w:lineRule="exact"/>
        <w:ind w:firstLine="562"/>
        <w:jc w:val="center"/>
        <w:rPr>
          <w:b/>
          <w:bCs/>
          <w:sz w:val="28"/>
          <w:szCs w:val="28"/>
        </w:rPr>
      </w:pPr>
      <w:r>
        <w:rPr>
          <w:b/>
          <w:bCs/>
          <w:sz w:val="28"/>
          <w:szCs w:val="28"/>
        </w:rPr>
        <w:t>SỞ TƯ PHÁP TỈNH BẮC NINH</w:t>
      </w:r>
    </w:p>
    <w:p w:rsidR="003E15A8" w:rsidRDefault="003E15A8" w:rsidP="003E15A8"/>
    <w:p w:rsidR="00E73AB1" w:rsidRDefault="00E73AB1">
      <w:bookmarkStart w:id="11" w:name="_GoBack"/>
      <w:bookmarkEnd w:id="11"/>
    </w:p>
    <w:sectPr w:rsidR="00E73AB1" w:rsidSect="006D043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A8"/>
    <w:rsid w:val="00105488"/>
    <w:rsid w:val="003E15A8"/>
    <w:rsid w:val="006D0430"/>
    <w:rsid w:val="00E7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5A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E15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5A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E15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60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KimDuc</dc:creator>
  <cp:lastModifiedBy>KimDuc</cp:lastModifiedBy>
  <cp:revision>1</cp:revision>
  <dcterms:created xsi:type="dcterms:W3CDTF">2022-03-03T03:39:00Z</dcterms:created>
  <dcterms:modified xsi:type="dcterms:W3CDTF">2022-03-03T03:39:00Z</dcterms:modified>
</cp:coreProperties>
</file>